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7E2C97" w:rsidRDefault="009E4E9A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utv1pnmf1qyj" w:colFirst="0" w:colLast="0"/>
      <w:bookmarkEnd w:id="0"/>
      <w:r>
        <w:rPr>
          <w:b/>
          <w:color w:val="000000"/>
          <w:sz w:val="26"/>
          <w:szCs w:val="26"/>
        </w:rPr>
        <w:t>Hledá se: Event &amp; marketing koordinátor/</w:t>
      </w:r>
      <w:proofErr w:type="spellStart"/>
      <w:r>
        <w:rPr>
          <w:b/>
          <w:color w:val="000000"/>
          <w:sz w:val="26"/>
          <w:szCs w:val="26"/>
        </w:rPr>
        <w:t>ka</w:t>
      </w:r>
      <w:proofErr w:type="spellEnd"/>
      <w:r>
        <w:rPr>
          <w:b/>
          <w:color w:val="000000"/>
          <w:sz w:val="26"/>
          <w:szCs w:val="26"/>
        </w:rPr>
        <w:t xml:space="preserve"> do Muzea Prahy</w:t>
      </w:r>
    </w:p>
    <w:p w14:paraId="00000003" w14:textId="77777777" w:rsidR="007E2C97" w:rsidRDefault="009E4E9A">
      <w:pPr>
        <w:spacing w:before="240" w:after="240"/>
      </w:pPr>
      <w:r>
        <w:t xml:space="preserve">Do Muzea Prahy hledáme parťáka na plný úvazek – někoho, kdo má organizační talent, zvládne interní systémy a domluví se s kýmkoli, od kolegů a vedení až po externí agentury. Senior, klidně i </w:t>
      </w:r>
      <w:proofErr w:type="spellStart"/>
      <w:r>
        <w:t>low</w:t>
      </w:r>
      <w:proofErr w:type="spellEnd"/>
      <w:r>
        <w:t xml:space="preserve"> </w:t>
      </w:r>
      <w:proofErr w:type="spellStart"/>
      <w:r>
        <w:t>medior</w:t>
      </w:r>
      <w:proofErr w:type="spellEnd"/>
      <w:r>
        <w:t xml:space="preserve">. Ideálně od května. Ale když si sedneme, rádi si počkáme. </w:t>
      </w:r>
    </w:p>
    <w:p w14:paraId="00000004" w14:textId="77777777" w:rsidR="007E2C97" w:rsidRDefault="009E4E9A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sac90wljgr19" w:colFirst="0" w:colLast="0"/>
      <w:bookmarkEnd w:id="1"/>
      <w:r>
        <w:rPr>
          <w:b/>
          <w:color w:val="000000"/>
          <w:sz w:val="26"/>
          <w:szCs w:val="26"/>
        </w:rPr>
        <w:t>Co tě čeká:</w:t>
      </w:r>
    </w:p>
    <w:p w14:paraId="00000005" w14:textId="77777777" w:rsidR="007E2C97" w:rsidRDefault="009E4E9A">
      <w:pPr>
        <w:numPr>
          <w:ilvl w:val="0"/>
          <w:numId w:val="3"/>
        </w:numPr>
        <w:spacing w:before="240"/>
      </w:pPr>
      <w:r>
        <w:t>70 % budeš držet otěže našich projektů – od eventů až po marketing.</w:t>
      </w:r>
    </w:p>
    <w:p w14:paraId="00000006" w14:textId="77777777" w:rsidR="007E2C97" w:rsidRDefault="009E4E9A">
      <w:pPr>
        <w:numPr>
          <w:ilvl w:val="0"/>
          <w:numId w:val="3"/>
        </w:numPr>
      </w:pPr>
      <w:r>
        <w:t>20 % komunikace s agenturami, které jedou vlastním tempem.</w:t>
      </w:r>
    </w:p>
    <w:p w14:paraId="00000007" w14:textId="77777777" w:rsidR="007E2C97" w:rsidRDefault="009E4E9A">
      <w:pPr>
        <w:numPr>
          <w:ilvl w:val="0"/>
          <w:numId w:val="3"/>
        </w:numPr>
        <w:spacing w:after="240"/>
      </w:pPr>
      <w:r>
        <w:t>10 % hašení požárů. Budeme těm 10 % věřit, platí?</w:t>
      </w:r>
    </w:p>
    <w:p w14:paraId="00000008" w14:textId="77777777" w:rsidR="007E2C97" w:rsidRDefault="009E4E9A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1atq4t4iq15i" w:colFirst="0" w:colLast="0"/>
      <w:bookmarkEnd w:id="2"/>
      <w:r>
        <w:rPr>
          <w:b/>
          <w:color w:val="000000"/>
          <w:sz w:val="26"/>
          <w:szCs w:val="26"/>
        </w:rPr>
        <w:t>Co nabízíme:</w:t>
      </w:r>
    </w:p>
    <w:p w14:paraId="00000009" w14:textId="77777777" w:rsidR="007E2C97" w:rsidRDefault="009E4E9A">
      <w:pPr>
        <w:numPr>
          <w:ilvl w:val="0"/>
          <w:numId w:val="2"/>
        </w:numPr>
        <w:spacing w:before="240"/>
      </w:pPr>
      <w:r>
        <w:rPr>
          <w:b/>
        </w:rPr>
        <w:t>Flexi režim</w:t>
      </w:r>
      <w:r>
        <w:t xml:space="preserve">. Jak budeš chodit do kanclu, se domluvíme, ale </w:t>
      </w:r>
      <w:proofErr w:type="gramStart"/>
      <w:r>
        <w:t>100%</w:t>
      </w:r>
      <w:proofErr w:type="gramEnd"/>
      <w:r>
        <w:t xml:space="preserve"> </w:t>
      </w:r>
      <w:proofErr w:type="spellStart"/>
      <w:r>
        <w:t>home</w:t>
      </w:r>
      <w:proofErr w:type="spellEnd"/>
      <w:r>
        <w:t xml:space="preserve"> office to není.</w:t>
      </w:r>
    </w:p>
    <w:p w14:paraId="0000000A" w14:textId="77777777" w:rsidR="007E2C97" w:rsidRDefault="009E4E9A">
      <w:pPr>
        <w:numPr>
          <w:ilvl w:val="0"/>
          <w:numId w:val="2"/>
        </w:numPr>
      </w:pPr>
      <w:r>
        <w:rPr>
          <w:b/>
        </w:rPr>
        <w:t>Kancelář v centru Prahy</w:t>
      </w:r>
      <w:r>
        <w:t xml:space="preserve"> – skvělá dostupnost, kavárny a historie, kam se podíváš.</w:t>
      </w:r>
    </w:p>
    <w:p w14:paraId="0000000B" w14:textId="77777777" w:rsidR="007E2C97" w:rsidRDefault="009E4E9A">
      <w:pPr>
        <w:numPr>
          <w:ilvl w:val="0"/>
          <w:numId w:val="2"/>
        </w:numPr>
      </w:pPr>
      <w:r>
        <w:t xml:space="preserve">Účast na přerodu Muzea Prahy v moderní instituci. </w:t>
      </w:r>
      <w:r>
        <w:rPr>
          <w:b/>
        </w:rPr>
        <w:t>Letos to bude velké</w:t>
      </w:r>
      <w:r>
        <w:t>. Hodně velké.</w:t>
      </w:r>
    </w:p>
    <w:p w14:paraId="0000000C" w14:textId="77777777" w:rsidR="007E2C97" w:rsidRDefault="009E4E9A">
      <w:pPr>
        <w:numPr>
          <w:ilvl w:val="0"/>
          <w:numId w:val="2"/>
        </w:numPr>
      </w:pPr>
      <w:r>
        <w:rPr>
          <w:b/>
        </w:rPr>
        <w:t>Vzdělávání</w:t>
      </w:r>
      <w:r>
        <w:t>. Školení, konference, inspirace. Chceme, ať rosteš.</w:t>
      </w:r>
    </w:p>
    <w:p w14:paraId="0000000D" w14:textId="77777777" w:rsidR="007E2C97" w:rsidRDefault="009E4E9A">
      <w:pPr>
        <w:numPr>
          <w:ilvl w:val="0"/>
          <w:numId w:val="2"/>
        </w:numPr>
      </w:pPr>
      <w:r>
        <w:rPr>
          <w:b/>
        </w:rPr>
        <w:t>Fér výplatu</w:t>
      </w:r>
      <w:r>
        <w:t>, na kterou se můžeš každý měsíc spolehnout.</w:t>
      </w:r>
    </w:p>
    <w:p w14:paraId="0000000E" w14:textId="51A98CFD" w:rsidR="007E2C97" w:rsidRDefault="009E4E9A">
      <w:pPr>
        <w:numPr>
          <w:ilvl w:val="0"/>
          <w:numId w:val="2"/>
        </w:numPr>
        <w:spacing w:after="240"/>
      </w:pPr>
      <w:r>
        <w:t xml:space="preserve">Takové ty klasické </w:t>
      </w:r>
      <w:r>
        <w:rPr>
          <w:b/>
        </w:rPr>
        <w:t>benefity</w:t>
      </w:r>
      <w:r>
        <w:t xml:space="preserve"> – dobré </w:t>
      </w:r>
      <w:proofErr w:type="spellStart"/>
      <w:r>
        <w:t>kafe</w:t>
      </w:r>
      <w:proofErr w:type="spellEnd"/>
      <w:r>
        <w:t xml:space="preserve">, </w:t>
      </w:r>
      <w:r w:rsidR="00D25CB5">
        <w:t xml:space="preserve">5 </w:t>
      </w:r>
      <w:proofErr w:type="spellStart"/>
      <w:r>
        <w:t>sick</w:t>
      </w:r>
      <w:proofErr w:type="spellEnd"/>
      <w:r>
        <w:t xml:space="preserve"> </w:t>
      </w:r>
      <w:proofErr w:type="spellStart"/>
      <w:r>
        <w:t>days</w:t>
      </w:r>
      <w:proofErr w:type="spellEnd"/>
      <w:r>
        <w:t>, 5 týdnů dovolené. Určitě to znáš.</w:t>
      </w:r>
    </w:p>
    <w:p w14:paraId="0000000F" w14:textId="77777777" w:rsidR="007E2C97" w:rsidRDefault="009E4E9A">
      <w:pPr>
        <w:spacing w:before="240" w:after="240"/>
      </w:pPr>
      <w:r>
        <w:t xml:space="preserve">Ale co je hlavní? Staneš se součástí hvězdného týmu, který se určitě zapíše do historie. </w:t>
      </w:r>
    </w:p>
    <w:p w14:paraId="00000010" w14:textId="77777777" w:rsidR="007E2C97" w:rsidRDefault="009E4E9A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dwfbiniju458" w:colFirst="0" w:colLast="0"/>
      <w:bookmarkEnd w:id="3"/>
      <w:r>
        <w:rPr>
          <w:b/>
          <w:color w:val="000000"/>
          <w:sz w:val="26"/>
          <w:szCs w:val="26"/>
        </w:rPr>
        <w:t>Koho hledáme:</w:t>
      </w:r>
    </w:p>
    <w:p w14:paraId="00000011" w14:textId="77777777" w:rsidR="007E2C97" w:rsidRDefault="009E4E9A">
      <w:pPr>
        <w:numPr>
          <w:ilvl w:val="0"/>
          <w:numId w:val="1"/>
        </w:numPr>
        <w:spacing w:before="240"/>
      </w:pPr>
      <w:r>
        <w:t>Umíš si zorganizovat práci i tým.</w:t>
      </w:r>
    </w:p>
    <w:p w14:paraId="00000012" w14:textId="77777777" w:rsidR="007E2C97" w:rsidRDefault="009E4E9A">
      <w:pPr>
        <w:numPr>
          <w:ilvl w:val="0"/>
          <w:numId w:val="1"/>
        </w:numPr>
      </w:pPr>
      <w:r>
        <w:t>Nejsi z cukru – zvládneš městskou instituci v celé její kráse.</w:t>
      </w:r>
    </w:p>
    <w:p w14:paraId="00000013" w14:textId="77777777" w:rsidR="007E2C97" w:rsidRDefault="009E4E9A">
      <w:pPr>
        <w:numPr>
          <w:ilvl w:val="0"/>
          <w:numId w:val="1"/>
        </w:numPr>
      </w:pPr>
      <w:r>
        <w:t>Chceš se učit a posouvat.</w:t>
      </w:r>
    </w:p>
    <w:p w14:paraId="00000014" w14:textId="77777777" w:rsidR="007E2C97" w:rsidRDefault="009E4E9A">
      <w:pPr>
        <w:numPr>
          <w:ilvl w:val="0"/>
          <w:numId w:val="1"/>
        </w:numPr>
      </w:pPr>
      <w:r>
        <w:t>Máš chuť přemýšlet a hledat cesty, nejen čekat na zadání.</w:t>
      </w:r>
    </w:p>
    <w:p w14:paraId="00000015" w14:textId="77777777" w:rsidR="007E2C97" w:rsidRDefault="009E4E9A">
      <w:pPr>
        <w:numPr>
          <w:ilvl w:val="0"/>
          <w:numId w:val="1"/>
        </w:numPr>
      </w:pPr>
      <w:r>
        <w:t>Samostatnost bereš jako základ. Ne jako výzvu.</w:t>
      </w:r>
    </w:p>
    <w:p w14:paraId="00000016" w14:textId="77777777" w:rsidR="007E2C97" w:rsidRDefault="009E4E9A">
      <w:pPr>
        <w:numPr>
          <w:ilvl w:val="0"/>
          <w:numId w:val="1"/>
        </w:numPr>
        <w:spacing w:after="240"/>
      </w:pPr>
      <w:r>
        <w:t xml:space="preserve">A když něco doděláš, nečekáš s rukama v klíně. Jdeš opět do akce. </w:t>
      </w:r>
    </w:p>
    <w:p w14:paraId="00000017" w14:textId="77777777" w:rsidR="007E2C97" w:rsidRDefault="009E4E9A">
      <w:pPr>
        <w:spacing w:before="240" w:after="240"/>
      </w:pPr>
      <w:r>
        <w:t>Nesplňuješ všechno? Stejně napiš, třeba to klapne.</w:t>
      </w:r>
    </w:p>
    <w:p w14:paraId="00000018" w14:textId="181B4F77" w:rsidR="007E2C97" w:rsidRDefault="009E4E9A">
      <w:pPr>
        <w:spacing w:before="240" w:after="240"/>
      </w:pPr>
      <w:r>
        <w:t xml:space="preserve">Pošli nám své CV na: </w:t>
      </w:r>
      <w:r w:rsidR="00D25CB5">
        <w:t>hammerova@muzeumprahy.cz</w:t>
      </w:r>
      <w:r>
        <w:br/>
        <w:t>Motivační dopis? Není třeba, radši si popovídáme.</w:t>
      </w:r>
    </w:p>
    <w:p w14:paraId="00000019" w14:textId="77777777" w:rsidR="007E2C97" w:rsidRDefault="007E2C97">
      <w:pPr>
        <w:spacing w:before="240" w:after="240"/>
      </w:pPr>
    </w:p>
    <w:p w14:paraId="0000001A" w14:textId="77777777" w:rsidR="007E2C97" w:rsidRDefault="007E2C97">
      <w:pPr>
        <w:spacing w:before="240" w:after="240"/>
      </w:pPr>
    </w:p>
    <w:p w14:paraId="0000001B" w14:textId="77777777" w:rsidR="007E2C97" w:rsidRDefault="007E2C97">
      <w:pPr>
        <w:spacing w:before="240" w:after="240"/>
      </w:pPr>
    </w:p>
    <w:p w14:paraId="0000003F" w14:textId="6AC4515C" w:rsidR="007E2C97" w:rsidRDefault="00D25CB5">
      <w:pPr>
        <w:spacing w:before="240" w:after="240"/>
      </w:pPr>
      <w:r>
        <w:t xml:space="preserve"> </w:t>
      </w:r>
    </w:p>
    <w:sectPr w:rsidR="007E2C97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D2E78"/>
    <w:multiLevelType w:val="multilevel"/>
    <w:tmpl w:val="E2D22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DA72E4"/>
    <w:multiLevelType w:val="multilevel"/>
    <w:tmpl w:val="AA4CC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A52FC9"/>
    <w:multiLevelType w:val="multilevel"/>
    <w:tmpl w:val="D6A65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4635567">
    <w:abstractNumId w:val="1"/>
  </w:num>
  <w:num w:numId="2" w16cid:durableId="186720789">
    <w:abstractNumId w:val="2"/>
  </w:num>
  <w:num w:numId="3" w16cid:durableId="56487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97"/>
    <w:rsid w:val="007E2C97"/>
    <w:rsid w:val="009E4E9A"/>
    <w:rsid w:val="00D25CB5"/>
    <w:rsid w:val="00E4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ACC5"/>
  <w15:docId w15:val="{C51B04A2-2399-42F2-AAD2-24A3B5C2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Šárka Hammerová</cp:lastModifiedBy>
  <cp:revision>2</cp:revision>
  <cp:lastPrinted>2025-04-02T09:00:00Z</cp:lastPrinted>
  <dcterms:created xsi:type="dcterms:W3CDTF">2025-04-02T09:01:00Z</dcterms:created>
  <dcterms:modified xsi:type="dcterms:W3CDTF">2025-04-02T09:01:00Z</dcterms:modified>
</cp:coreProperties>
</file>